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framePr w:w="3502" w:h="240" w:hRule="exact" w:wrap="none" w:vAnchor="page" w:hAnchor="page" w:x="800" w:y="3205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cc0000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cc0000"/>
          <w:sz w:val="24"/>
          <w:szCs w:val="24"/>
          <w:b w:val="true"/>
          <w:bCs w:val="true"/>
          <w:spacing w:val="5"/>
        </w:rPr>
        <w:t xml:space="preserve">PREPARACIÓN ACADÉMICA</w:t>
      </w:r>
    </w:p>
    <w:p>
      <w:pPr>
        <w:framePr w:w="3430" w:h="240" w:hRule="exact" w:wrap="none" w:vAnchor="page" w:hAnchor="page" w:x="796" w:y="5565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cc0000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cc0000"/>
          <w:sz w:val="24"/>
          <w:szCs w:val="24"/>
          <w:b w:val="true"/>
          <w:bCs w:val="true"/>
          <w:spacing w:val="5"/>
        </w:rPr>
        <w:t xml:space="preserve">FORMACIÓN PROFESIONAL</w:t>
      </w:r>
    </w:p>
    <w:p>
      <w:pPr>
        <w:framePr w:w="2888" w:h="240" w:hRule="exact" w:wrap="none" w:vAnchor="page" w:hAnchor="page" w:x="804" w:y="7265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cc0000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cc0000"/>
          <w:sz w:val="24"/>
          <w:szCs w:val="24"/>
          <w:b w:val="true"/>
          <w:bCs w:val="true"/>
          <w:spacing w:val="5"/>
        </w:rPr>
        <w:t xml:space="preserve">EXPERIENCIA LABORAL</w:t>
      </w:r>
    </w:p>
    <w:p>
      <w:pPr>
        <w:framePr w:w="4249" w:h="240" w:hRule="exact" w:wrap="none" w:vAnchor="page" w:hAnchor="page" w:x="800" w:y="11645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cc0000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cc0000"/>
          <w:sz w:val="24"/>
          <w:szCs w:val="24"/>
          <w:b w:val="true"/>
          <w:bCs w:val="true"/>
          <w:spacing w:val="7"/>
        </w:rPr>
        <w:t xml:space="preserve">CONOCIMIENTOS INFORMÁTICOS</w:t>
      </w:r>
    </w:p>
    <w:p>
      <w:pPr>
        <w:framePr w:w="3446" w:h="240" w:hRule="exact" w:wrap="none" w:vAnchor="page" w:hAnchor="page" w:x="806" w:y="13665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cc0000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cc0000"/>
          <w:sz w:val="24"/>
          <w:szCs w:val="24"/>
          <w:b w:val="true"/>
          <w:bCs w:val="true"/>
          <w:spacing w:val="6"/>
        </w:rPr>
        <w:t xml:space="preserve">INFORMACIÓN ADICIONAL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38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0"/>
        </w:rPr>
        <w:t>2008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40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0"/>
        </w:rPr>
        <w:t>2007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67" w:lineRule="exac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ind w:left="74"/>
        <w:jc w:val="left"/>
      </w:pPr>
    </w:p>
    <w:p>
      <w:pPr>
        <w:framePr w:w="959" w:h="213" w:hRule="exact" w:wrap="none" w:vAnchor="page" w:hAnchor="page" w:x="794" w:y="76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8"/>
        </w:rPr>
        <w:t>09/2008</w:t>
      </w:r>
    </w:p>
    <w:p>
      <w:pPr>
        <w:framePr w:w="260" w:h="213" w:hRule="exact" w:wrap="none" w:vAnchor="page" w:hAnchor="page" w:x="1543" w:y="76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 </w:t>
      </w:r>
    </w:p>
    <w:p>
      <w:pPr>
        <w:framePr w:w="413" w:h="213" w:hRule="exact" w:wrap="none" w:vAnchor="page" w:hAnchor="page" w:x="1613" w:y="76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413" w:h="213" w:hRule="exact" w:wrap="none" w:vAnchor="page" w:hAnchor="page" w:x="1616" w:y="76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413" w:h="213" w:hRule="exact" w:wrap="none" w:vAnchor="page" w:hAnchor="page" w:x="1618" w:y="76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413" w:h="213" w:hRule="exact" w:wrap="none" w:vAnchor="page" w:hAnchor="page" w:x="1620" w:y="76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260" w:h="213" w:hRule="exact" w:wrap="none" w:vAnchor="page" w:hAnchor="page" w:x="1837" w:y="76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 </w:t>
      </w:r>
    </w:p>
    <w:p>
      <w:pPr>
        <w:framePr w:w="959" w:h="213" w:hRule="exact" w:wrap="none" w:vAnchor="page" w:hAnchor="page" w:x="1887" w:y="76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8"/>
        </w:rPr>
        <w:t>12/2009</w:t>
      </w:r>
    </w:p>
    <w:p>
      <w:pPr>
        <w:framePr w:w="959" w:h="213" w:hRule="exact" w:wrap="none" w:vAnchor="page" w:hAnchor="page" w:x="794" w:y="89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8"/>
        </w:rPr>
        <w:t>11/2007</w:t>
      </w:r>
    </w:p>
    <w:p>
      <w:pPr>
        <w:framePr w:w="260" w:h="213" w:hRule="exact" w:wrap="none" w:vAnchor="page" w:hAnchor="page" w:x="1543" w:y="89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 </w:t>
      </w:r>
    </w:p>
    <w:p>
      <w:pPr>
        <w:framePr w:w="413" w:h="213" w:hRule="exact" w:wrap="none" w:vAnchor="page" w:hAnchor="page" w:x="1613" w:y="89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413" w:h="213" w:hRule="exact" w:wrap="none" w:vAnchor="page" w:hAnchor="page" w:x="1616" w:y="89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413" w:h="213" w:hRule="exact" w:wrap="none" w:vAnchor="page" w:hAnchor="page" w:x="1618" w:y="89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413" w:h="213" w:hRule="exact" w:wrap="none" w:vAnchor="page" w:hAnchor="page" w:x="1620" w:y="8973"/>
        <w:autoSpaceDE w:val="0"/>
        <w:autoSpaceDN w:val="0"/>
        <w:adjustRightInd w:val="0"/>
        <w:spacing w:line="213" w:lineRule="exact"/>
        <w:jc w:val="left"/>
        <w:rPr>
          <w:rFonts w:ascii="MS-PGothic" w:hAnsi="MS-PGothic" w:cs="MS-PGothic"/>
          <w:color w:val="000000"/>
          <w:sz w:val="21"/>
          <w:szCs w:val="21"/>
        </w:rPr>
      </w:pPr>
      <w:r>
        <w:rPr>
          <w:rFonts w:ascii="MS-PGothic" w:hAnsi="MS-PGothic" w:cs="MS-PGothic"/>
          <w:color w:val="000000"/>
          <w:sz w:val="21"/>
          <w:szCs w:val="21"/>
        </w:rPr>
        <w:t>－</w:t>
      </w:r>
    </w:p>
    <w:p>
      <w:pPr>
        <w:framePr w:w="260" w:h="213" w:hRule="exact" w:wrap="none" w:vAnchor="page" w:hAnchor="page" w:x="1837" w:y="89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 </w:t>
      </w:r>
    </w:p>
    <w:p>
      <w:pPr>
        <w:framePr w:w="959" w:h="213" w:hRule="exact" w:wrap="none" w:vAnchor="page" w:hAnchor="page" w:x="1887" w:y="8945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8"/>
        </w:rPr>
        <w:t>04/2008</w:t>
      </w:r>
    </w:p>
    <w:p>
      <w:pPr>
        <w:autoSpaceDE w:val="0"/>
        <w:autoSpaceDN w:val="0"/>
        <w:adjustRightInd w:val="0"/>
        <w:spacing w:before="0" w:after="0" w:line="240" w:lineRule="exact"/>
        <w:ind w:left="86"/>
        <w:jc w:val="left"/>
        <w:rPr>
          <w:rFonts w:ascii="Century Gothic" w:hAnsi="Century Gothic" w:cs="Century Gothic"/>
          <w:color w:val="cc0000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cc0000"/>
          <w:sz w:val="24"/>
          <w:szCs w:val="24"/>
          <w:b w:val="true"/>
          <w:bCs w:val="true"/>
          <w:spacing w:val="5"/>
        </w:rPr>
        <w:t>IDIOMAS</w:t>
      </w:r>
    </w:p>
    <w:p>
      <w:pPr>
        <w:autoSpaceDE w:val="0"/>
        <w:autoSpaceDN w:val="0"/>
        <w:adjustRightInd w:val="0"/>
        <w:spacing w:before="0" w:after="0" w:line="194" w:lineRule="exact"/>
        <w:rPr>
          <w:rFonts w:ascii="CenturyGothic" w:hAnsi="CenturyGothic" w:cs="CenturyGothic"/>
          <w:color w:val="cc0000"/>
          <w:sz w:val="43"/>
          <w:szCs w:val="43"/>
        </w:rPr>
        <w:ind w:left="24"/>
        <w:jc w:val="left"/>
      </w:pPr>
      <w:r>
        <w:rPr>
          <w:rFonts w:ascii="CenturyGothic" w:hAnsi="CenturyGothic" w:cs="CenturyGothic"/>
          <w:color w:val="cc0000"/>
          <w:sz w:val="43"/>
          <w:szCs w:val="43"/>
        </w:rPr>
        <w:br w:type="column"/>
      </w:r>
    </w:p>
    <w:p>
      <w:pPr>
        <w:autoSpaceDE w:val="0"/>
        <w:autoSpaceDN w:val="0"/>
        <w:adjustRightInd w:val="0"/>
        <w:spacing w:before="0" w:after="337" w:line="456" w:lineRule="exact"/>
        <w:ind w:left="24"/>
        <w:jc w:val="left"/>
        <w:rPr>
          <w:rFonts w:ascii="CenturyGothic" w:hAnsi="CenturyGothic" w:cs="CenturyGothic"/>
          <w:color w:val="cc0000"/>
          <w:sz w:val="43"/>
          <w:szCs w:val="43"/>
        </w:rPr>
      </w:pPr>
      <w:r>
        <w:rPr>
          <w:noProof/>
        </w:rPr>
        <w:pict>
          <v:shape filled="f" stroked="f" style="position:absolute;margin-left:0pt;margin-top:0pt;left:455.99887pt;top:27.00195pt;width:100pt;height:128pt;z-index:-25151808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57300" cy="1625600"/>
                        <wp:effectExtent l="0" t="0" r="0" b="0"/>
                        <wp:docPr id="4" name="Image_15_0" descr="Image_15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_15_0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62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Gothic" w:hAnsi="CenturyGothic" w:cs="CenturyGothic"/>
          <w:color w:val="cc0000"/>
          <w:sz w:val="43"/>
          <w:szCs w:val="43"/>
          <w:spacing w:val="19"/>
        </w:rPr>
        <w:t>MARÍA</w:t>
      </w:r>
      <w:r>
        <w:rPr>
          <w:rFonts w:ascii="CenturyGothic" w:hAnsi="CenturyGothic" w:cs="CenturyGothic"/>
          <w:color w:val="cc0000"/>
          <w:sz w:val="43"/>
          <w:szCs w:val="43"/>
          <w:spacing w:val="1"/>
        </w:rPr>
        <w:t xml:space="preserve"> </w:t>
      </w:r>
      <w:r>
        <w:rPr>
          <w:rFonts w:ascii="Century Gothic" w:hAnsi="Century Gothic" w:cs="Century Gothic"/>
          <w:color w:val="cc0000"/>
          <w:sz w:val="43"/>
          <w:szCs w:val="43"/>
          <w:b w:val="true"/>
          <w:bCs w:val="true"/>
          <w:spacing w:val="-4"/>
        </w:rPr>
        <w:t>BLANCO</w:t>
      </w:r>
    </w:p>
    <w:p>
      <w:pPr>
        <w:autoSpaceDE w:val="0"/>
        <w:autoSpaceDN w:val="0"/>
        <w:adjustRightInd w:val="0"/>
        <w:spacing w:before="0" w:after="147" w:line="213" w:lineRule="exact"/>
        <w:ind w:left="2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2"/>
        </w:rPr>
        <w:t xml:space="preserve">Calle Nicasio González 20-30</w:t>
      </w:r>
    </w:p>
    <w:p>
      <w:pPr>
        <w:autoSpaceDE w:val="0"/>
        <w:autoSpaceDN w:val="0"/>
        <w:adjustRightInd w:val="0"/>
        <w:spacing w:before="0" w:after="147" w:line="213" w:lineRule="exact"/>
        <w:ind w:left="42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2"/>
        </w:rPr>
        <w:t>Madrid</w:t>
      </w:r>
      <w:r>
        <w:rPr>
          <w:rFonts w:ascii="CenturyGothic" w:hAnsi="CenturyGothic" w:cs="CenturyGothic"/>
          <w:color w:val="000000"/>
          <w:sz w:val="21"/>
          <w:szCs w:val="21"/>
          <w:spacing w:val="-15"/>
        </w:rPr>
        <w:t>,</w:t>
      </w:r>
      <w:r>
        <w:rPr>
          <w:rFonts w:ascii="CenturyGothic" w:hAnsi="CenturyGothic" w:cs="CenturyGothic"/>
          <w:color w:val="000000"/>
          <w:sz w:val="21"/>
          <w:szCs w:val="21"/>
          <w:spacing w:val="-16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  <w:spacing w:val="-11"/>
        </w:rPr>
        <w:t>28080</w:t>
      </w:r>
    </w:p>
    <w:p>
      <w:pPr>
        <w:autoSpaceDE w:val="0"/>
        <w:autoSpaceDN w:val="0"/>
        <w:adjustRightInd w:val="0"/>
        <w:spacing w:before="0" w:after="147" w:line="213" w:lineRule="exact"/>
        <w:ind w:left="1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9"/>
        </w:rPr>
        <w:t xml:space="preserve">88 888 8888</w:t>
      </w:r>
    </w:p>
    <w:p>
      <w:pPr>
        <w:autoSpaceDE w:val="0"/>
        <w:autoSpaceDN w:val="0"/>
        <w:adjustRightInd w:val="0"/>
        <w:spacing w:before="0" w:after="147" w:line="213" w:lineRule="exact"/>
        <w:ind w:left="1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9"/>
        </w:rPr>
        <w:t xml:space="preserve">999 999 999</w:t>
      </w:r>
    </w:p>
    <w:p>
      <w:pPr>
        <w:autoSpaceDE w:val="0"/>
        <w:autoSpaceDN w:val="0"/>
        <w:adjustRightInd w:val="0"/>
        <w:spacing w:before="0" w:after="0" w:line="213" w:lineRule="exact"/>
        <w:ind w:left="2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3"/>
        </w:rPr>
        <w:t>mariablanco@correo.com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27"/>
        <w:jc w:val="left"/>
      </w:pPr>
    </w:p>
    <w:p>
      <w:pPr>
        <w:autoSpaceDE w:val="0"/>
        <w:autoSpaceDN w:val="0"/>
        <w:adjustRightInd w:val="0"/>
        <w:spacing w:before="0" w:after="0" w:line="361" w:lineRule="exact"/>
        <w:rPr>
          <w:rFonts w:ascii="CenturyGothic" w:hAnsi="CenturyGothic" w:cs="CenturyGothic"/>
          <w:color w:val="000000"/>
          <w:sz w:val="21"/>
          <w:szCs w:val="21"/>
        </w:rPr>
        <w:ind w:left="27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17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Máster en Periodismo Digital</w:t>
      </w:r>
    </w:p>
    <w:p>
      <w:pPr>
        <w:autoSpaceDE w:val="0"/>
        <w:autoSpaceDN w:val="0"/>
        <w:adjustRightInd w:val="0"/>
        <w:spacing w:before="0" w:after="92" w:line="213" w:lineRule="exact"/>
        <w:ind w:left="18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"/>
        </w:rPr>
        <w:t xml:space="preserve">Universidad de Estudios Politécnicos</w:t>
      </w:r>
    </w:p>
    <w:p>
      <w:pPr>
        <w:autoSpaceDE w:val="0"/>
        <w:autoSpaceDN w:val="0"/>
        <w:adjustRightInd w:val="0"/>
        <w:spacing w:before="0" w:after="141" w:line="213" w:lineRule="exact"/>
        <w:ind w:left="16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2"/>
        </w:rPr>
        <w:t xml:space="preserve">Especialidad secundaria en [</w:t>
      </w:r>
      <w:r>
        <w:rPr>
          <w:rFonts w:ascii="CenturyGothic" w:hAnsi="CenturyGothic" w:cs="CenturyGothic"/>
          <w:color w:val="000000"/>
          <w:sz w:val="21"/>
          <w:szCs w:val="21"/>
          <w:spacing w:val="5"/>
        </w:rPr>
        <w:t>]</w:t>
      </w:r>
    </w:p>
    <w:p>
      <w:pPr>
        <w:autoSpaceDE w:val="0"/>
        <w:autoSpaceDN w:val="0"/>
        <w:adjustRightInd w:val="0"/>
        <w:spacing w:before="0" w:after="92" w:line="213" w:lineRule="exact"/>
        <w:ind w:left="27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Licenciada en Periodismo</w:t>
      </w:r>
    </w:p>
    <w:p>
      <w:pPr>
        <w:autoSpaceDE w:val="0"/>
        <w:autoSpaceDN w:val="0"/>
        <w:adjustRightInd w:val="0"/>
        <w:spacing w:before="0" w:after="64" w:line="256" w:lineRule="exact"/>
        <w:ind w:left="18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"/>
        </w:rPr>
        <w:t xml:space="preserve">Universidad Complutense de Madrid</w:t>
      </w:r>
      <w:r>
        <w:rPr>
          <w:rFonts w:ascii="CenturyGothic" w:hAnsi="CenturyGothic" w:cs="CenturyGothic"/>
          <w:color w:val="000000"/>
          <w:sz w:val="21"/>
          <w:szCs w:val="21"/>
          <w:spacing w:val="-9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3"/>
        </w:rPr>
        <w:t>－</w:t>
      </w:r>
      <w:r>
        <w:rPr>
          <w:rFonts w:ascii="CenturyGothic" w:hAnsi="CenturyGothic" w:cs="CenturyGothic"/>
          <w:color w:val="000000"/>
          <w:sz w:val="21"/>
          <w:szCs w:val="21"/>
          <w:spacing w:val="-3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  <w:spacing w:val="2"/>
        </w:rPr>
        <w:t>Madrid</w:t>
      </w:r>
      <w:r>
        <w:rPr>
          <w:rFonts w:ascii="CenturyGothic" w:hAnsi="CenturyGothic" w:cs="CenturyGothic"/>
          <w:color w:val="000000"/>
          <w:sz w:val="21"/>
          <w:szCs w:val="21"/>
          <w:spacing w:val="-15"/>
        </w:rPr>
        <w:t>,</w:t>
      </w:r>
      <w:r>
        <w:rPr>
          <w:rFonts w:ascii="CenturyGothic" w:hAnsi="CenturyGothic" w:cs="CenturyGothic"/>
          <w:color w:val="000000"/>
          <w:sz w:val="21"/>
          <w:szCs w:val="21"/>
          <w:spacing w:val="-14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  <w:spacing w:val="-2"/>
        </w:rPr>
        <w:t>España</w:t>
      </w:r>
    </w:p>
    <w:p>
      <w:pPr>
        <w:autoSpaceDE w:val="0"/>
        <w:autoSpaceDN w:val="0"/>
        <w:adjustRightInd w:val="0"/>
        <w:spacing w:before="0" w:after="0" w:line="213" w:lineRule="exact"/>
        <w:ind w:left="2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1"/>
        </w:rPr>
        <w:t xml:space="preserve">Promedio general de calificaciones: [</w:t>
      </w:r>
      <w:r>
        <w:rPr>
          <w:rFonts w:ascii="CenturyGothic" w:hAnsi="CenturyGothic" w:cs="CenturyGothic"/>
          <w:color w:val="000000"/>
          <w:sz w:val="21"/>
          <w:szCs w:val="21"/>
          <w:spacing w:val="5"/>
        </w:rPr>
        <w:t>]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24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CenturyGothic" w:hAnsi="CenturyGothic" w:cs="CenturyGothic"/>
          <w:color w:val="000000"/>
          <w:sz w:val="21"/>
          <w:szCs w:val="21"/>
        </w:rPr>
        <w:ind w:left="24"/>
        <w:jc w:val="left"/>
      </w:pPr>
    </w:p>
    <w:p>
      <w:pPr>
        <w:autoSpaceDE w:val="0"/>
        <w:autoSpaceDN w:val="0"/>
        <w:adjustRightInd w:val="0"/>
        <w:spacing w:before="0" w:after="92" w:line="228" w:lineRule="exact"/>
        <w:ind w:left="654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"/>
        </w:rPr>
        <w:t xml:space="preserve">Posgrado en Administración de Webs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. Fundación Tercer Ciclo, junio</w:t>
      </w:r>
    </w:p>
    <w:p>
      <w:pPr>
        <w:autoSpaceDE w:val="0"/>
        <w:autoSpaceDN w:val="0"/>
        <w:adjustRightInd w:val="0"/>
        <w:spacing w:before="0" w:after="107" w:line="213" w:lineRule="exact"/>
        <w:ind w:left="65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300.334594726563pt;width:5.33331298828125pt;height:5.3333740234375pt;z-index:-25121088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-9"/>
        </w:rPr>
        <w:t>2009</w:t>
      </w:r>
    </w:p>
    <w:p>
      <w:pPr>
        <w:autoSpaceDE w:val="0"/>
        <w:autoSpaceDN w:val="0"/>
        <w:adjustRightInd w:val="0"/>
        <w:spacing w:before="0" w:after="92" w:line="228" w:lineRule="exact"/>
        <w:ind w:left="658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  <w:t xml:space="preserve">Seminario de Géneros Periodísticos en la Red.</w:t>
      </w:r>
      <w:r>
        <w:rPr>
          <w:rFonts w:ascii="CenturyGothic" w:hAnsi="CenturyGothic" w:cs="CenturyGothic"/>
          <w:color w:val="000000"/>
          <w:sz w:val="21"/>
          <w:szCs w:val="21"/>
          <w:spacing w:val="-4"/>
        </w:rPr>
        <w:t xml:space="preserve"> Colegio Europeo de</w:t>
      </w:r>
    </w:p>
    <w:p>
      <w:pPr>
        <w:autoSpaceDE w:val="0"/>
        <w:autoSpaceDN w:val="0"/>
        <w:adjustRightInd w:val="0"/>
        <w:spacing w:before="0" w:after="0" w:line="213" w:lineRule="exact"/>
        <w:ind w:left="66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332.334533691406pt;width:5.33331298828125pt;height:5.33331298828125pt;z-index:-2511699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Periodistas, octubre 2008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664"/>
        <w:jc w:val="left"/>
      </w:pPr>
    </w:p>
    <w:p>
      <w:pPr>
        <w:autoSpaceDE w:val="0"/>
        <w:autoSpaceDN w:val="0"/>
        <w:adjustRightInd w:val="0"/>
        <w:spacing w:before="0" w:after="0" w:line="328" w:lineRule="exact"/>
        <w:rPr>
          <w:rFonts w:ascii="CenturyGothic" w:hAnsi="CenturyGothic" w:cs="CenturyGothic"/>
          <w:color w:val="000000"/>
          <w:sz w:val="21"/>
          <w:szCs w:val="21"/>
        </w:rPr>
        <w:ind w:left="664"/>
        <w:jc w:val="left"/>
      </w:pPr>
    </w:p>
    <w:p>
      <w:pPr>
        <w:autoSpaceDE w:val="0"/>
        <w:autoSpaceDN w:val="0"/>
        <w:adjustRightInd w:val="0"/>
        <w:spacing w:before="0" w:after="92" w:line="213" w:lineRule="exact"/>
        <w:ind w:left="25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2"/>
        </w:rPr>
        <w:t>Redactora</w:t>
      </w:r>
    </w:p>
    <w:p>
      <w:pPr>
        <w:autoSpaceDE w:val="0"/>
        <w:autoSpaceDN w:val="0"/>
        <w:adjustRightInd w:val="0"/>
        <w:spacing w:before="0" w:after="64" w:line="256" w:lineRule="exact"/>
        <w:ind w:left="17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3"/>
        </w:rPr>
        <w:t>WebInfo</w:t>
      </w:r>
      <w:r>
        <w:rPr>
          <w:rFonts w:ascii="CenturyGothic" w:hAnsi="CenturyGothic" w:cs="CenturyGothic"/>
          <w:color w:val="000000"/>
          <w:sz w:val="21"/>
          <w:szCs w:val="21"/>
          <w:spacing w:val="-7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3"/>
        </w:rPr>
        <w:t>－</w:t>
      </w:r>
      <w:r>
        <w:rPr>
          <w:rFonts w:ascii="CenturyGothic" w:hAnsi="CenturyGothic" w:cs="CenturyGothic"/>
          <w:color w:val="000000"/>
          <w:sz w:val="21"/>
          <w:szCs w:val="21"/>
          <w:spacing w:val="-3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  <w:spacing w:val="2"/>
        </w:rPr>
        <w:t>Madrid</w:t>
      </w:r>
    </w:p>
    <w:p>
      <w:pPr>
        <w:autoSpaceDE w:val="0"/>
        <w:autoSpaceDN w:val="0"/>
        <w:adjustRightInd w:val="0"/>
        <w:spacing w:before="0" w:after="107" w:line="213" w:lineRule="exact"/>
        <w:ind w:left="2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-1"/>
        </w:rPr>
        <w:t xml:space="preserve">Conseguí una mejora del [</w:t>
      </w:r>
      <w:r>
        <w:rPr>
          <w:rFonts w:ascii="CenturyGothic" w:hAnsi="CenturyGothic" w:cs="CenturyGothic"/>
          <w:color w:val="000000"/>
          <w:sz w:val="21"/>
          <w:szCs w:val="21"/>
          <w:spacing w:val="-2"/>
        </w:rPr>
        <w:t xml:space="preserve">] % en el negocio empresarial gracias a la</w:t>
      </w:r>
    </w:p>
    <w:p>
      <w:pPr>
        <w:autoSpaceDE w:val="0"/>
        <w:autoSpaceDN w:val="0"/>
        <w:adjustRightInd w:val="0"/>
        <w:spacing w:before="0" w:after="141" w:line="213" w:lineRule="exact"/>
        <w:ind w:left="1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1"/>
        </w:rPr>
        <w:t xml:space="preserve">escritura de contenido SEO dirigido a destinatarios clave.</w:t>
      </w:r>
    </w:p>
    <w:p>
      <w:pPr>
        <w:autoSpaceDE w:val="0"/>
        <w:autoSpaceDN w:val="0"/>
        <w:adjustRightInd w:val="0"/>
        <w:spacing w:before="0" w:after="92" w:line="213" w:lineRule="exact"/>
        <w:ind w:left="14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"/>
        </w:rPr>
        <w:t xml:space="preserve">Prácticas de redacción y locución</w:t>
      </w:r>
    </w:p>
    <w:p>
      <w:pPr>
        <w:autoSpaceDE w:val="0"/>
        <w:autoSpaceDN w:val="0"/>
        <w:adjustRightInd w:val="0"/>
        <w:spacing w:before="0" w:after="64" w:line="256" w:lineRule="exact"/>
        <w:ind w:left="25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2"/>
        </w:rPr>
        <w:t xml:space="preserve">Radio Alternativa</w:t>
      </w:r>
      <w:r>
        <w:rPr>
          <w:rFonts w:ascii="CenturyGothic" w:hAnsi="CenturyGothic" w:cs="CenturyGothic"/>
          <w:color w:val="000000"/>
          <w:sz w:val="21"/>
          <w:szCs w:val="21"/>
          <w:spacing w:val="-9"/>
        </w:rPr>
        <w:t xml:space="preserve"> </w:t>
      </w:r>
      <w:r>
        <w:rPr>
          <w:rFonts w:ascii="MS-PGothic" w:hAnsi="MS-PGothic" w:cs="MS-PGothic"/>
          <w:color w:val="000000"/>
          <w:sz w:val="21"/>
          <w:szCs w:val="21"/>
          <w:spacing w:val="-3"/>
        </w:rPr>
        <w:t>－</w:t>
      </w:r>
      <w:r>
        <w:rPr>
          <w:rFonts w:ascii="CenturyGothic" w:hAnsi="CenturyGothic" w:cs="CenturyGothic"/>
          <w:color w:val="000000"/>
          <w:sz w:val="21"/>
          <w:szCs w:val="21"/>
          <w:spacing w:val="-3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  <w:spacing w:val="2"/>
        </w:rPr>
        <w:t>Madrid</w:t>
      </w:r>
    </w:p>
    <w:p>
      <w:pPr>
        <w:autoSpaceDE w:val="0"/>
        <w:autoSpaceDN w:val="0"/>
        <w:adjustRightInd w:val="0"/>
        <w:spacing w:before="0" w:after="107" w:line="213" w:lineRule="exact"/>
        <w:ind w:left="2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1"/>
        </w:rPr>
        <w:t xml:space="preserve">Presenté noticias locales y artículos publicados en estilo de radio pública</w:t>
      </w:r>
    </w:p>
    <w:p>
      <w:pPr>
        <w:autoSpaceDE w:val="0"/>
        <w:autoSpaceDN w:val="0"/>
        <w:adjustRightInd w:val="0"/>
        <w:spacing w:before="0" w:after="0" w:line="213" w:lineRule="exact"/>
        <w:ind w:left="3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1"/>
        </w:rPr>
        <w:t xml:space="preserve">tanto en programas de noticias locales como nacionales.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37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CenturyGothic" w:hAnsi="CenturyGothic" w:cs="CenturyGothic"/>
          <w:color w:val="000000"/>
          <w:sz w:val="21"/>
          <w:szCs w:val="21"/>
        </w:rPr>
        <w:ind w:left="37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676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4"/>
        </w:rPr>
        <w:t xml:space="preserve">Inglés: First Certificate, grade B</w:t>
      </w:r>
    </w:p>
    <w:p>
      <w:pPr>
        <w:autoSpaceDE w:val="0"/>
        <w:autoSpaceDN w:val="0"/>
        <w:adjustRightInd w:val="0"/>
        <w:spacing w:before="0" w:after="107" w:line="213" w:lineRule="exact"/>
        <w:ind w:left="662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535.334014892578pt;width:5.33331298828125pt;height:5.33334350585938pt;z-index:-2508115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4"/>
        </w:rPr>
        <w:t xml:space="preserve">Francés: nivel alto</w:t>
      </w:r>
    </w:p>
    <w:p>
      <w:pPr>
        <w:autoSpaceDE w:val="0"/>
        <w:autoSpaceDN w:val="0"/>
        <w:adjustRightInd w:val="0"/>
        <w:spacing w:before="0" w:after="0" w:line="213" w:lineRule="exact"/>
        <w:ind w:left="648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551.333984375pt;width:5.33331298828125pt;height:5.33331298828125pt;z-index:-2507910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2"/>
        </w:rPr>
        <w:t xml:space="preserve">Alemán: nivel medio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648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CenturyGothic" w:hAnsi="CenturyGothic" w:cs="CenturyGothic"/>
          <w:color w:val="000000"/>
          <w:sz w:val="21"/>
          <w:szCs w:val="21"/>
        </w:rPr>
        <w:ind w:left="648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660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567.333923339844pt;width:5.33331298828125pt;height:5.3333740234375pt;z-index:-2507705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8"/>
        </w:rPr>
        <w:t xml:space="preserve">Sistema MS-DOS</w:t>
      </w:r>
    </w:p>
    <w:p>
      <w:pPr>
        <w:autoSpaceDE w:val="0"/>
        <w:autoSpaceDN w:val="0"/>
        <w:adjustRightInd w:val="0"/>
        <w:spacing w:before="0" w:after="107" w:line="213" w:lineRule="exact"/>
        <w:ind w:left="656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604.333862304688pt;width:5.33331298828125pt;height:5.33331298828125pt;z-index:-25075008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7"/>
        </w:rPr>
        <w:t xml:space="preserve">Entorno Windows: Lotus, Office, etc.</w:t>
      </w:r>
    </w:p>
    <w:p>
      <w:pPr>
        <w:autoSpaceDE w:val="0"/>
        <w:autoSpaceDN w:val="0"/>
        <w:adjustRightInd w:val="0"/>
        <w:spacing w:before="0" w:after="107" w:line="213" w:lineRule="exact"/>
        <w:ind w:left="66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620.333801269531pt;width:5.33331298828125pt;height:5.33331298828125pt;z-index:-25072960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1"/>
        </w:rPr>
        <w:t xml:space="preserve">Photoshop, Dreamweaver, QuarkXPress a nivel de usuario</w:t>
      </w:r>
    </w:p>
    <w:p>
      <w:pPr>
        <w:autoSpaceDE w:val="0"/>
        <w:autoSpaceDN w:val="0"/>
        <w:adjustRightInd w:val="0"/>
        <w:spacing w:before="0" w:after="107" w:line="213" w:lineRule="exact"/>
        <w:ind w:left="66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636.333801269531pt;width:5.33331298828125pt;height:5.33331298828125pt;z-index:-2507091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Conocimientos de diseño y creación de contenidos para webs</w:t>
      </w:r>
    </w:p>
    <w:p>
      <w:pPr>
        <w:autoSpaceDE w:val="0"/>
        <w:autoSpaceDN w:val="0"/>
        <w:adjustRightInd w:val="0"/>
        <w:spacing w:before="0" w:after="0" w:line="213" w:lineRule="exact"/>
        <w:ind w:left="66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652.333740234375pt;width:5.33331298828125pt;height:5.33331298828125pt;z-index:-2506886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8"/>
        </w:rPr>
        <w:t xml:space="preserve">CMS: Wordpress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667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CenturyGothic" w:hAnsi="CenturyGothic" w:cs="CenturyGothic"/>
          <w:color w:val="000000"/>
          <w:sz w:val="21"/>
          <w:szCs w:val="21"/>
        </w:rPr>
        <w:ind w:left="667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66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668.333679199219pt;width:5.33331298828125pt;height:5.33331298828125pt;z-index:-2506681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-4"/>
        </w:rPr>
        <w:t xml:space="preserve">Liderazgo, afán de superación, capacidad para el trabajo en equipo.</w:t>
      </w:r>
    </w:p>
    <w:p>
      <w:pPr>
        <w:autoSpaceDE w:val="0"/>
        <w:autoSpaceDN w:val="0"/>
        <w:adjustRightInd w:val="0"/>
        <w:spacing w:before="0" w:after="107" w:line="213" w:lineRule="exact"/>
        <w:ind w:left="667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705.333618164063pt;width:5.33331298828125pt;height:5.33331298828125pt;z-index:-25064768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Carnet y vehículo propio.</w:t>
      </w:r>
    </w:p>
    <w:p>
      <w:pPr>
        <w:autoSpaceDE w:val="0"/>
        <w:autoSpaceDN w:val="0"/>
        <w:adjustRightInd w:val="0"/>
        <w:spacing w:before="0" w:after="0" w:line="213" w:lineRule="exact"/>
        <w:ind w:left="661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721.333557128906pt;width:5.33331298828125pt;height:5.33331298828125pt;z-index:-25062720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-2"/>
        </w:rPr>
        <w:t xml:space="preserve">Disponibilidad para viajar y cambio de residencia.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661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Gothic" w:hAnsi="CenturyGothic" w:cs="CenturyGothic"/>
          <w:color w:val="000000"/>
          <w:sz w:val="21"/>
          <w:szCs w:val="21"/>
        </w:rPr>
        <w:ind w:left="661"/>
        <w:jc w:val="left"/>
      </w:pPr>
    </w:p>
    <w:p>
      <w:pPr>
        <w:autoSpaceDE w:val="0"/>
        <w:autoSpaceDN w:val="0"/>
        <w:adjustRightInd w:val="0"/>
        <w:spacing w:before="0" w:after="92" w:line="228" w:lineRule="exact"/>
        <w:ind w:left="17"/>
        <w:jc w:val="left"/>
        <w:rPr>
          <w:rFonts w:ascii="Century Gothic" w:hAnsi="Century Gothic" w:cs="Century Gothic"/>
          <w:color w:val="000000"/>
          <w:sz w:val="21"/>
          <w:szCs w:val="21"/>
          <w:b w:val="true"/>
          <w:bCs w:val="true"/>
        </w:rPr>
      </w:pPr>
      <w:r>
        <w:rPr>
          <w:noProof/>
        </w:rPr>
        <w:pict>
          <v:shape style="position:absolute;margin-left:0pt;margin-top:0pt;left:185.666213989258pt;top:737.333557128906pt;width:5.33331298828125pt;height:5.33331298828125pt;z-index:-2506067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1"/>
        </w:rPr>
        <w:t xml:space="preserve">Muestras de redacción en línea</w:t>
      </w:r>
      <w:r>
        <w:rPr>
          <w:rFonts w:ascii="Century Gothic" w:hAnsi="Century Gothic" w:cs="Century Gothic"/>
          <w:color w:val="000000"/>
          <w:sz w:val="21"/>
          <w:szCs w:val="21"/>
          <w:b w:val="true"/>
          <w:bCs w:val="true"/>
          <w:spacing w:val="-7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  <w:spacing w:val="-6"/>
        </w:rPr>
        <w:t> </w:t>
      </w:r>
    </w:p>
    <w:p>
      <w:pPr>
        <w:autoSpaceDE w:val="0"/>
        <w:autoSpaceDN w:val="0"/>
        <w:adjustRightInd w:val="0"/>
        <w:spacing w:before="0" w:after="107" w:line="213" w:lineRule="exact"/>
        <w:ind w:left="656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 xml:space="preserve">Enseñar a leer a los niños:</w:t>
      </w:r>
    </w:p>
    <w:p>
      <w:pPr>
        <w:autoSpaceDE w:val="0"/>
        <w:autoSpaceDN w:val="0"/>
        <w:adjustRightInd w:val="0"/>
        <w:spacing w:before="0" w:after="0" w:line="213" w:lineRule="exact"/>
        <w:ind w:left="678"/>
        <w:jc w:val="left"/>
        <w:rPr>
          <w:rFonts w:ascii="CenturyGothic" w:hAnsi="CenturyGothic" w:cs="CenturyGothic"/>
          <w:color w:val="000000"/>
          <w:sz w:val="21"/>
          <w:szCs w:val="21"/>
        </w:rPr>
        <w:sectPr>
          <w:pgSz w:w="11900" w:h="16840" w:code="1"/>
          <w:pgMar w:top="360" w:right="360" w:bottom="0" w:left="720" w:header="0" w:footer="0" w:gutter="0"/>
          <w:cols w:num="2" w:equalWidth="0">
            <w:col w:w="2020" w:space="640"/>
            <w:col w:w="8160"/>
          </w:cols>
        </w:sectPr>
      </w:pPr>
      <w:r>
        <w:rPr>
          <w:noProof/>
        </w:rPr>
        <w:pict>
          <v:shape style="position:absolute;margin-left:0pt;margin-top:0pt;left:0pt;top:27.001953125pt;width:611.998474121094pt;height:787.998046875pt;z-index:-25158976;mso-position-horizontal:absolute;mso-position-horizontal-relative:page;mso-position-vertical:absolute;mso-position-vertical-relative:page" filled="t" stroked="f" coordsize="12239.97,15759.96" coordorigin="0,0" path="m 0,0 l 12240,0 l 12240,15760 l 0,15760 l 0,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666213989258pt;top:785.333435058594pt;width:5.33331298828125pt;height:5.33331298828125pt;z-index:-2505555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3"/>
        </w:rPr>
        <w:t>www.readingstrategies.com/childhoodeducation/teach-child-</w:t>
      </w:r>
    </w:p>
    <w:p>
      <w:pPr>
        <w:autoSpaceDE w:val="0"/>
        <w:autoSpaceDN w:val="0"/>
        <w:adjustRightInd w:val="0"/>
        <w:spacing w:before="0" w:after="0" w:line="221" w:lineRule="exact"/>
        <w:rPr>
          <w:rFonts w:ascii="CenturyGothic" w:hAnsi="CenturyGothic" w:cs="CenturyGothic"/>
          <w:color w:val="000000"/>
          <w:sz w:val="21"/>
          <w:szCs w:val="21"/>
        </w:rPr>
        <w:ind w:left="2595"/>
        <w:jc w:val="left"/>
      </w:pPr>
    </w:p>
    <w:p>
      <w:pPr>
        <w:autoSpaceDE w:val="0"/>
        <w:autoSpaceDN w:val="0"/>
        <w:adjustRightInd w:val="0"/>
        <w:spacing w:before="0" w:after="107" w:line="213" w:lineRule="exact"/>
        <w:ind w:left="2595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4"/>
        </w:rPr>
        <w:t xml:space="preserve">read/esmith (en inglés)</w:t>
      </w:r>
    </w:p>
    <w:p>
      <w:pPr>
        <w:autoSpaceDE w:val="0"/>
        <w:autoSpaceDN w:val="0"/>
        <w:adjustRightInd w:val="0"/>
        <w:spacing w:before="0" w:after="107" w:line="213" w:lineRule="exact"/>
        <w:ind w:left="2604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  <w:spacing w:val="1"/>
        </w:rPr>
        <w:t xml:space="preserve">Lista de lecturas propuestas para Preescolar:</w:t>
      </w:r>
    </w:p>
    <w:p>
      <w:pPr>
        <w:autoSpaceDE w:val="0"/>
        <w:autoSpaceDN w:val="0"/>
        <w:adjustRightInd w:val="0"/>
        <w:spacing w:before="0" w:after="107" w:line="213" w:lineRule="exact"/>
        <w:ind w:left="2618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85.666213989258pt;top:49.335205078125pt;width:5.33331298828125pt;height:5.3333740234375pt;z-index:-2515385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000000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4"/>
        </w:rPr>
        <w:t xml:space="preserve">www.preschoolreading.com/readinglistpreschool/esmith (en</w:t>
      </w:r>
    </w:p>
    <w:p>
      <w:pPr>
        <w:autoSpaceDE w:val="0"/>
        <w:autoSpaceDN w:val="0"/>
        <w:adjustRightInd w:val="0"/>
        <w:spacing w:before="0" w:after="0" w:line="213" w:lineRule="exact"/>
        <w:ind w:left="2605"/>
        <w:jc w:val="left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0pt;top:27.001953125pt;width:611.998474121094pt;height:787.998046875pt;z-index:-25158976;mso-position-horizontal:absolute;mso-position-horizontal-relative:page;mso-position-vertical:absolute;mso-position-vertical-relative:page" filled="t" stroked="f" coordsize="12239.97,15759.96" coordorigin="0,0" path="m 0,0 l 12240,0 l 12240,15760 l 0,15760 l 0,0 x e" fillcolor="#ffffff">
            <v:fill opacity="1"/>
            <w10:wrap anchorx="page" anchory="page"/>
            <w10:anchorlock/>
          </v:shape>
        </w:pict>
      </w:r>
      <w:r>
        <w:rPr>
          <w:rFonts w:ascii="CenturyGothic" w:hAnsi="CenturyGothic" w:cs="CenturyGothic"/>
          <w:color w:val="000000"/>
          <w:sz w:val="21"/>
          <w:szCs w:val="21"/>
          <w:spacing w:val="4"/>
        </w:rPr>
        <w:t>inglés)</w:t>
      </w:r>
    </w:p>
    <w:sectPr>
      <w:pgSz w:w="11900" w:h="16840" w:code="1"/>
      <w:pgMar w:top="360" w:right="360" w:bottom="1440" w:left="144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/>
  <w:font w:name="CenturyGothic">
    <w:embedRegular r:id="rId5" w:fontKey="{335457E7-28A4-4BF2-8545-CB1FA93E114E}"/>
  </w:font>
  <w:font w:name="MS-PGothic">
    <w:embedRegular r:id="rId6" w:fontKey="{D8EDF011-3C7E-4DFE-B6F3-BFA3C40841DD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image" Target="media/image4.png" Id="rId4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5.odttf" Id="rId5" /><Relationship Type="http://schemas.openxmlformats.org/officeDocument/2006/relationships/font" Target="/word/fonts/font6.odttf" Id="rId6" /></Relationships>
</file>